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1E0"/>
      </w:tblPr>
      <w:tblGrid>
        <w:gridCol w:w="4442"/>
        <w:gridCol w:w="4080"/>
      </w:tblGrid>
      <w:tr w:rsidR="000D032E" w:rsidRPr="00553108" w:rsidTr="00DF2EDD">
        <w:trPr>
          <w:jc w:val="center"/>
        </w:trPr>
        <w:tc>
          <w:tcPr>
            <w:tcW w:w="2606" w:type="pct"/>
            <w:noWrap/>
            <w:vAlign w:val="center"/>
            <w:hideMark/>
          </w:tcPr>
          <w:p w:rsidR="00896967" w:rsidRPr="00553108" w:rsidRDefault="00896967" w:rsidP="00DF2ED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310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87985" cy="379730"/>
                  <wp:effectExtent l="0" t="0" r="0" b="127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pct"/>
            <w:hideMark/>
          </w:tcPr>
          <w:p w:rsidR="00896967" w:rsidRPr="00553108" w:rsidRDefault="00896967" w:rsidP="00DF2ED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0D032E" w:rsidRPr="00553108" w:rsidTr="00DF2EDD">
        <w:trPr>
          <w:jc w:val="center"/>
        </w:trPr>
        <w:tc>
          <w:tcPr>
            <w:tcW w:w="2606" w:type="pct"/>
            <w:noWrap/>
            <w:hideMark/>
          </w:tcPr>
          <w:p w:rsidR="00896967" w:rsidRPr="00553108" w:rsidRDefault="00896967" w:rsidP="00DF2ED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310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896967" w:rsidRPr="00553108" w:rsidRDefault="00896967" w:rsidP="00DF2ED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55310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ΥΠΟΥΡΓΕΙΟ ΠΑΙΔΕΙΑΣ ΚΑΙ</w:t>
            </w:r>
            <w:r w:rsidRPr="0055310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ΘΡΗΣΚΕΥΜΑΤΩΝ</w:t>
            </w:r>
          </w:p>
          <w:p w:rsidR="00896967" w:rsidRPr="00553108" w:rsidRDefault="00896967" w:rsidP="00DF2ED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53108">
              <w:rPr>
                <w:rFonts w:asciiTheme="minorHAnsi" w:hAnsiTheme="minorHAnsi" w:cstheme="minorHAnsi"/>
                <w:b/>
                <w:sz w:val="22"/>
                <w:szCs w:val="22"/>
              </w:rPr>
              <w:t>---</w:t>
            </w:r>
          </w:p>
          <w:p w:rsidR="00896967" w:rsidRPr="00553108" w:rsidRDefault="00896967" w:rsidP="00DF2EDD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310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ΠΕΡΙΦΕΡΕΙΑΚΗ ΔΙΕΥΘΥΝΣΗ </w:t>
            </w:r>
          </w:p>
          <w:p w:rsidR="00896967" w:rsidRDefault="00896967" w:rsidP="00DF2EDD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310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ΠΡΩΤΟΒΑΘΜΙΑΣ ΚΑΙ ΔΕΥΤΕΡΟΒΑΘΜΙΑΣ </w:t>
            </w:r>
          </w:p>
          <w:p w:rsidR="00896967" w:rsidRPr="00553108" w:rsidRDefault="00896967" w:rsidP="00DF2EDD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5310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ΕΚΠΑΙΔΕΥΣΗΣ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ΘΕΣΣΑΛΙΑΣ</w:t>
            </w:r>
          </w:p>
        </w:tc>
        <w:tc>
          <w:tcPr>
            <w:tcW w:w="2394" w:type="pct"/>
          </w:tcPr>
          <w:p w:rsidR="00896967" w:rsidRPr="00553108" w:rsidRDefault="00896967" w:rsidP="000D032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0D032E" w:rsidRPr="00553108" w:rsidTr="00DF2EDD">
        <w:trPr>
          <w:trHeight w:val="814"/>
          <w:jc w:val="center"/>
        </w:trPr>
        <w:tc>
          <w:tcPr>
            <w:tcW w:w="2606" w:type="pct"/>
            <w:noWrap/>
          </w:tcPr>
          <w:p w:rsidR="00896967" w:rsidRPr="00553108" w:rsidRDefault="00896967" w:rsidP="00DF2EDD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531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                  </w:t>
            </w:r>
            <w:r w:rsidR="000D03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   </w:t>
            </w:r>
            <w:r w:rsidRPr="005531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Κ</w:t>
            </w:r>
            <w:r w:rsidR="000D03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.</w:t>
            </w:r>
            <w:r w:rsidRPr="005531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Ε</w:t>
            </w:r>
            <w:r w:rsidR="000D03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.</w:t>
            </w:r>
            <w:r w:rsidRPr="005531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Σ</w:t>
            </w:r>
            <w:r w:rsidR="000D03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.</w:t>
            </w:r>
            <w:r w:rsidRPr="005531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Υ</w:t>
            </w:r>
            <w:r w:rsidR="000D03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D032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ΤΡΙΚΑΛΩΝ</w:t>
            </w:r>
          </w:p>
          <w:p w:rsidR="00896967" w:rsidRPr="00553108" w:rsidRDefault="00896967" w:rsidP="00DF2EDD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:rsidR="00896967" w:rsidRPr="00553108" w:rsidRDefault="00896967" w:rsidP="00DF2EDD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394" w:type="pct"/>
          </w:tcPr>
          <w:p w:rsidR="00896967" w:rsidRPr="000D032E" w:rsidRDefault="00896967" w:rsidP="00DF2EDD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531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</w:t>
            </w:r>
            <w:r w:rsidRPr="000D032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Ημερομηνία, </w:t>
            </w:r>
            <w:r w:rsidR="00C5596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  <w:r w:rsidRPr="000D032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-</w:t>
            </w:r>
            <w:r w:rsidR="00C5596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  <w:r w:rsidRPr="000D032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-20</w:t>
            </w:r>
            <w:r w:rsidR="00C5596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20</w:t>
            </w:r>
          </w:p>
          <w:p w:rsidR="00896967" w:rsidRPr="00553108" w:rsidRDefault="00896967" w:rsidP="00C5596D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956969" w:rsidRDefault="00956969" w:rsidP="00896967"/>
    <w:p w:rsidR="00C5596D" w:rsidRDefault="00C5596D" w:rsidP="00896967"/>
    <w:p w:rsidR="00C5596D" w:rsidRDefault="00C5596D" w:rsidP="00896967"/>
    <w:p w:rsidR="00C5596D" w:rsidRDefault="00C5596D" w:rsidP="00C5596D">
      <w:pPr>
        <w:jc w:val="center"/>
        <w:rPr>
          <w:b/>
        </w:rPr>
      </w:pPr>
      <w:r w:rsidRPr="00C5596D">
        <w:rPr>
          <w:b/>
        </w:rPr>
        <w:t>ΔΕΛΤΙΟ ΤΥΠΟΥ</w:t>
      </w:r>
      <w:r w:rsidR="00944205">
        <w:rPr>
          <w:b/>
        </w:rPr>
        <w:t xml:space="preserve"> 3</w:t>
      </w:r>
    </w:p>
    <w:p w:rsidR="00C5596D" w:rsidRDefault="00C5596D" w:rsidP="00C5596D">
      <w:pPr>
        <w:jc w:val="center"/>
        <w:rPr>
          <w:b/>
        </w:rPr>
      </w:pPr>
    </w:p>
    <w:p w:rsidR="00C5596D" w:rsidRDefault="00C5596D" w:rsidP="00C5596D">
      <w:pPr>
        <w:jc w:val="center"/>
        <w:rPr>
          <w:b/>
        </w:rPr>
      </w:pPr>
    </w:p>
    <w:p w:rsidR="00C5596D" w:rsidRDefault="00EB57A9" w:rsidP="00EB57A9">
      <w:pPr>
        <w:spacing w:line="276" w:lineRule="auto"/>
        <w:jc w:val="both"/>
        <w:rPr>
          <w:b/>
        </w:rPr>
      </w:pPr>
      <w:r>
        <w:rPr>
          <w:b/>
        </w:rPr>
        <w:t xml:space="preserve">  </w:t>
      </w:r>
      <w:r w:rsidR="00C5596D">
        <w:rPr>
          <w:b/>
        </w:rPr>
        <w:t xml:space="preserve">Από το Κ.Ε.Σ.Υ. Τρικάλων ανακοινώνεται ότι σε έκτακτη συνεδρίαση του προσωπικού του, αποφάσισε να εισηγηθεί στην Περιφερειακή Διεύθυνση Εκπαίδευσης Θεσσαλίας τη </w:t>
      </w:r>
      <w:r w:rsidR="00220C7F">
        <w:rPr>
          <w:b/>
        </w:rPr>
        <w:t>λειτουργία</w:t>
      </w:r>
      <w:r w:rsidR="00C5596D">
        <w:rPr>
          <w:b/>
        </w:rPr>
        <w:t xml:space="preserve"> ολιγομελών τμημάτων στα Ειδικά </w:t>
      </w:r>
      <w:r w:rsidR="00220C7F">
        <w:rPr>
          <w:b/>
        </w:rPr>
        <w:t>Σ</w:t>
      </w:r>
      <w:r w:rsidR="00C5596D">
        <w:rPr>
          <w:b/>
        </w:rPr>
        <w:t>χολεία της Πρωτοβάθμιας και Δευτεροβάθμιας Εκπαίδευσης Τρικάλων</w:t>
      </w:r>
      <w:r w:rsidR="00220C7F">
        <w:rPr>
          <w:b/>
        </w:rPr>
        <w:t xml:space="preserve"> (1</w:t>
      </w:r>
      <w:r w:rsidR="00220C7F" w:rsidRPr="00220C7F">
        <w:rPr>
          <w:b/>
          <w:vertAlign w:val="superscript"/>
        </w:rPr>
        <w:t>ο</w:t>
      </w:r>
      <w:r w:rsidR="00220C7F">
        <w:rPr>
          <w:b/>
        </w:rPr>
        <w:t xml:space="preserve">  Ειδικό Δημοτικό Τρικάλων, Ε.Ε.Ε.Ε.Κ. ,  ΕΝ.Ε.Ε.ΓΥ.Λ. )</w:t>
      </w:r>
    </w:p>
    <w:p w:rsidR="00C5596D" w:rsidRDefault="00220C7F" w:rsidP="00EB57A9">
      <w:pPr>
        <w:spacing w:line="276" w:lineRule="auto"/>
        <w:jc w:val="both"/>
        <w:rPr>
          <w:b/>
        </w:rPr>
      </w:pPr>
      <w:r>
        <w:rPr>
          <w:b/>
        </w:rPr>
        <w:t xml:space="preserve">  </w:t>
      </w:r>
      <w:r w:rsidR="00B97A8C">
        <w:rPr>
          <w:b/>
        </w:rPr>
        <w:t xml:space="preserve">Η πρόταση του  </w:t>
      </w:r>
      <w:r w:rsidR="00C5596D">
        <w:rPr>
          <w:b/>
        </w:rPr>
        <w:t>Προϊστ</w:t>
      </w:r>
      <w:r w:rsidR="00B97A8C">
        <w:rPr>
          <w:b/>
        </w:rPr>
        <w:t>αμένου</w:t>
      </w:r>
      <w:r w:rsidR="00C5596D">
        <w:rPr>
          <w:b/>
        </w:rPr>
        <w:t xml:space="preserve"> κ</w:t>
      </w:r>
      <w:r w:rsidR="00C33C14" w:rsidRPr="00C33C14">
        <w:rPr>
          <w:b/>
        </w:rPr>
        <w:t>.</w:t>
      </w:r>
      <w:r w:rsidR="00C5596D">
        <w:rPr>
          <w:b/>
        </w:rPr>
        <w:t xml:space="preserve">  Απόστολο</w:t>
      </w:r>
      <w:r w:rsidR="00B97A8C">
        <w:rPr>
          <w:b/>
        </w:rPr>
        <w:t>υ</w:t>
      </w:r>
      <w:r w:rsidR="00C5596D">
        <w:rPr>
          <w:b/>
        </w:rPr>
        <w:t xml:space="preserve"> Σπαθή</w:t>
      </w:r>
      <w:r w:rsidR="00B97A8C">
        <w:rPr>
          <w:b/>
        </w:rPr>
        <w:t xml:space="preserve"> για ολιγομελή τμήματα στην ολομέλεια του προσωπικού του Κ</w:t>
      </w:r>
      <w:r w:rsidR="00CD4378">
        <w:rPr>
          <w:b/>
        </w:rPr>
        <w:t>.</w:t>
      </w:r>
      <w:r w:rsidR="00B97A8C">
        <w:rPr>
          <w:b/>
        </w:rPr>
        <w:t>Ε</w:t>
      </w:r>
      <w:r w:rsidR="00CD4378">
        <w:rPr>
          <w:b/>
        </w:rPr>
        <w:t>.</w:t>
      </w:r>
      <w:r w:rsidR="00B97A8C">
        <w:rPr>
          <w:b/>
        </w:rPr>
        <w:t>Σ</w:t>
      </w:r>
      <w:r w:rsidR="00CD4378">
        <w:rPr>
          <w:b/>
        </w:rPr>
        <w:t>.</w:t>
      </w:r>
      <w:r w:rsidR="00B97A8C">
        <w:rPr>
          <w:b/>
        </w:rPr>
        <w:t>Υ</w:t>
      </w:r>
      <w:r w:rsidR="00CD4378">
        <w:rPr>
          <w:b/>
        </w:rPr>
        <w:t>.</w:t>
      </w:r>
      <w:r w:rsidR="00B97A8C">
        <w:rPr>
          <w:b/>
        </w:rPr>
        <w:t xml:space="preserve"> έγινε ομόφωνα δεκτή </w:t>
      </w:r>
      <w:r w:rsidR="00C33C14">
        <w:rPr>
          <w:b/>
        </w:rPr>
        <w:t xml:space="preserve">από το προσωπικό </w:t>
      </w:r>
      <w:r w:rsidR="00B97A8C">
        <w:rPr>
          <w:b/>
        </w:rPr>
        <w:t xml:space="preserve">λόγω α) της αναγκαιότητας  τήρησης των </w:t>
      </w:r>
      <w:r w:rsidR="00A915C1">
        <w:rPr>
          <w:b/>
        </w:rPr>
        <w:t>μέτρων για την προστασία της υγείας</w:t>
      </w:r>
      <w:r w:rsidR="001D5FAA">
        <w:rPr>
          <w:b/>
        </w:rPr>
        <w:t xml:space="preserve"> των μαθητών και </w:t>
      </w:r>
      <w:r w:rsidR="00C33C14">
        <w:rPr>
          <w:b/>
        </w:rPr>
        <w:t xml:space="preserve">όλων των </w:t>
      </w:r>
      <w:r w:rsidR="001D5FAA">
        <w:rPr>
          <w:b/>
        </w:rPr>
        <w:t>εκπαιδευτικών του σχολείου</w:t>
      </w:r>
      <w:r w:rsidR="00A915C1">
        <w:rPr>
          <w:b/>
        </w:rPr>
        <w:t xml:space="preserve"> β) λόγω του ιδιαίτερου </w:t>
      </w:r>
      <w:r w:rsidR="001D5FAA">
        <w:rPr>
          <w:b/>
        </w:rPr>
        <w:t>εκπαιδευτικού</w:t>
      </w:r>
      <w:r w:rsidR="00A915C1">
        <w:rPr>
          <w:b/>
        </w:rPr>
        <w:t xml:space="preserve"> και ψυχοκοινωνικού προφίλ του κάθε μαθητή</w:t>
      </w:r>
      <w:r w:rsidR="00B97A8C">
        <w:rPr>
          <w:b/>
        </w:rPr>
        <w:t xml:space="preserve"> </w:t>
      </w:r>
      <w:r w:rsidR="00C5596D">
        <w:rPr>
          <w:b/>
        </w:rPr>
        <w:t xml:space="preserve"> </w:t>
      </w:r>
      <w:r w:rsidR="001D5FAA">
        <w:rPr>
          <w:b/>
        </w:rPr>
        <w:t xml:space="preserve">και γ) λόγω της αναγκαιότητας για </w:t>
      </w:r>
      <w:r w:rsidR="00C33C14">
        <w:rPr>
          <w:b/>
        </w:rPr>
        <w:t>τη</w:t>
      </w:r>
      <w:r w:rsidR="001D5FAA">
        <w:rPr>
          <w:b/>
        </w:rPr>
        <w:t xml:space="preserve"> </w:t>
      </w:r>
      <w:r w:rsidR="00EB57A9">
        <w:rPr>
          <w:b/>
        </w:rPr>
        <w:t>βέλτιστη υποστήριξη και κάλυψη όλων των αναγκών του κάθε μαθητή.</w:t>
      </w:r>
      <w:r w:rsidR="001D5FAA">
        <w:rPr>
          <w:b/>
        </w:rPr>
        <w:t xml:space="preserve"> </w:t>
      </w:r>
    </w:p>
    <w:p w:rsidR="00CD4378" w:rsidRDefault="00CD4378" w:rsidP="00EB57A9">
      <w:pPr>
        <w:spacing w:line="276" w:lineRule="auto"/>
        <w:jc w:val="both"/>
        <w:rPr>
          <w:b/>
        </w:rPr>
      </w:pPr>
    </w:p>
    <w:p w:rsidR="00CD4378" w:rsidRDefault="00CD4378" w:rsidP="00EB57A9">
      <w:pPr>
        <w:spacing w:line="276" w:lineRule="auto"/>
        <w:jc w:val="both"/>
        <w:rPr>
          <w:b/>
        </w:rPr>
      </w:pPr>
    </w:p>
    <w:p w:rsidR="00220C7F" w:rsidRDefault="00220C7F" w:rsidP="00EB57A9">
      <w:pPr>
        <w:spacing w:line="276" w:lineRule="auto"/>
        <w:jc w:val="both"/>
        <w:rPr>
          <w:b/>
        </w:rPr>
      </w:pPr>
    </w:p>
    <w:p w:rsidR="00220C7F" w:rsidRDefault="00220C7F" w:rsidP="00EB57A9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Ο ΠΡΟΪΣΤΑΜΕΝΟΣ ΤΟΥ Κ.Ε.Σ.Υ.</w:t>
      </w:r>
    </w:p>
    <w:p w:rsidR="00220C7F" w:rsidRDefault="00220C7F" w:rsidP="00EB57A9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</w:t>
      </w:r>
    </w:p>
    <w:p w:rsidR="00220C7F" w:rsidRPr="00C5596D" w:rsidRDefault="00220C7F" w:rsidP="00EB57A9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ΑΠΟΣΤΟΛΟΣ ΣΠΑΘΗΣ</w:t>
      </w:r>
    </w:p>
    <w:p w:rsidR="00EB57A9" w:rsidRPr="00C5596D" w:rsidRDefault="00EB57A9">
      <w:pPr>
        <w:spacing w:line="276" w:lineRule="auto"/>
        <w:jc w:val="both"/>
        <w:rPr>
          <w:b/>
        </w:rPr>
      </w:pPr>
    </w:p>
    <w:sectPr w:rsidR="00EB57A9" w:rsidRPr="00C5596D" w:rsidSect="00956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896967"/>
    <w:rsid w:val="000D032E"/>
    <w:rsid w:val="00142A14"/>
    <w:rsid w:val="001D5FAA"/>
    <w:rsid w:val="00220C7F"/>
    <w:rsid w:val="00803BA1"/>
    <w:rsid w:val="00896967"/>
    <w:rsid w:val="008A30C8"/>
    <w:rsid w:val="008D7C20"/>
    <w:rsid w:val="00944205"/>
    <w:rsid w:val="00956969"/>
    <w:rsid w:val="009A40F6"/>
    <w:rsid w:val="00A915C1"/>
    <w:rsid w:val="00B97A8C"/>
    <w:rsid w:val="00C33C14"/>
    <w:rsid w:val="00C5596D"/>
    <w:rsid w:val="00CD4378"/>
    <w:rsid w:val="00D773BC"/>
    <w:rsid w:val="00EB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696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6967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0D0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2020-09-03T06:11:00Z</dcterms:created>
  <dcterms:modified xsi:type="dcterms:W3CDTF">2020-09-03T06:11:00Z</dcterms:modified>
</cp:coreProperties>
</file>