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EE0" w:rsidRDefault="00005EE0" w:rsidP="00005EE0">
      <w:pPr>
        <w:jc w:val="both"/>
      </w:pPr>
    </w:p>
    <w:p w:rsidR="00005EE0" w:rsidRPr="00005EE0" w:rsidRDefault="00005EE0" w:rsidP="00005EE0">
      <w:pPr>
        <w:jc w:val="center"/>
        <w:rPr>
          <w:sz w:val="24"/>
          <w:szCs w:val="24"/>
        </w:rPr>
      </w:pPr>
      <w:r w:rsidRPr="00005EE0">
        <w:rPr>
          <w:sz w:val="24"/>
          <w:szCs w:val="24"/>
        </w:rPr>
        <w:t>ΑΝΑΚΟΙΝΩΣΗ</w:t>
      </w:r>
    </w:p>
    <w:p w:rsidR="00005EE0" w:rsidRDefault="00005EE0" w:rsidP="00005EE0">
      <w:pPr>
        <w:jc w:val="both"/>
        <w:rPr>
          <w:sz w:val="24"/>
          <w:szCs w:val="24"/>
        </w:rPr>
      </w:pPr>
      <w:r>
        <w:rPr>
          <w:sz w:val="24"/>
          <w:szCs w:val="24"/>
        </w:rPr>
        <w:t>Για την ε</w:t>
      </w:r>
      <w:r w:rsidRPr="00005EE0">
        <w:rPr>
          <w:sz w:val="24"/>
          <w:szCs w:val="24"/>
        </w:rPr>
        <w:t xml:space="preserve">ξ αποστάσεως υποστήριξη μαθητών/τριών με αναπηρία ή/και ειδικές                 εκπαιδευτικές ανάγκες  </w:t>
      </w:r>
      <w:r>
        <w:rPr>
          <w:sz w:val="24"/>
          <w:szCs w:val="24"/>
        </w:rPr>
        <w:t>από το Κ.Ε.Σ.Υ. Τρικάλων</w:t>
      </w:r>
    </w:p>
    <w:p w:rsidR="00005EE0" w:rsidRPr="00005EE0" w:rsidRDefault="00005EE0" w:rsidP="00005EE0">
      <w:pPr>
        <w:jc w:val="both"/>
        <w:rPr>
          <w:sz w:val="24"/>
          <w:szCs w:val="24"/>
        </w:rPr>
      </w:pPr>
    </w:p>
    <w:p w:rsidR="00005EE0" w:rsidRPr="00005EE0" w:rsidRDefault="00005EE0" w:rsidP="00005EE0">
      <w:pPr>
        <w:jc w:val="both"/>
        <w:rPr>
          <w:sz w:val="24"/>
          <w:szCs w:val="24"/>
        </w:rPr>
      </w:pPr>
      <w:r w:rsidRPr="00005EE0">
        <w:rPr>
          <w:sz w:val="24"/>
          <w:szCs w:val="24"/>
        </w:rPr>
        <w:t xml:space="preserve">  Το </w:t>
      </w:r>
      <w:r w:rsidR="00C52E36">
        <w:rPr>
          <w:sz w:val="24"/>
          <w:szCs w:val="24"/>
        </w:rPr>
        <w:t>Προσωπικό του</w:t>
      </w:r>
      <w:r w:rsidRPr="00005EE0">
        <w:rPr>
          <w:sz w:val="24"/>
          <w:szCs w:val="24"/>
        </w:rPr>
        <w:t xml:space="preserve"> Κ.Ε.Σ.Υ. Τρικάλων, λαμβάνοντας υπόψη το με αριθμό </w:t>
      </w:r>
      <w:proofErr w:type="spellStart"/>
      <w:r w:rsidRPr="00005EE0">
        <w:rPr>
          <w:sz w:val="24"/>
          <w:szCs w:val="24"/>
        </w:rPr>
        <w:t>Πρωτ</w:t>
      </w:r>
      <w:proofErr w:type="spellEnd"/>
      <w:r w:rsidRPr="00005EE0">
        <w:rPr>
          <w:sz w:val="24"/>
          <w:szCs w:val="24"/>
        </w:rPr>
        <w:t>.: 39317/ΓΔ4/19-3-2020 έγγραφο του Υπουργείου Παιδείας με θέμα «Εξ αποστάσεως υποστήριξη μαθητών/τριών με αναπηρία ή/και ειδικές εκπαιδευτικές ανάγκες», σχεδιάσαμε και οργανώσαμε εξ αποστάσεως συμβουλευτική υποστήριξη των Διευθυντών Σχολικών Μονάδων, των μελών Ε.Δ.Ε.Α.Υ., των εκπαιδευτικών, των γονέων και μαθητών/τριών, αξιοποιώντας τρόπους άμεσης ή έμμεσης υποστήριξης, ηλεκτρονικά (</w:t>
      </w:r>
      <w:r w:rsidR="00C52E36">
        <w:rPr>
          <w:sz w:val="24"/>
          <w:szCs w:val="24"/>
        </w:rPr>
        <w:t xml:space="preserve">υπηρεσίες </w:t>
      </w:r>
      <w:r w:rsidR="00C52E36">
        <w:rPr>
          <w:sz w:val="24"/>
          <w:szCs w:val="24"/>
          <w:lang w:val="en-US"/>
        </w:rPr>
        <w:t>e</w:t>
      </w:r>
      <w:r w:rsidR="00C52E36" w:rsidRPr="00C52E36">
        <w:rPr>
          <w:sz w:val="24"/>
          <w:szCs w:val="24"/>
        </w:rPr>
        <w:t>-</w:t>
      </w:r>
      <w:r w:rsidR="00C52E36">
        <w:rPr>
          <w:sz w:val="24"/>
          <w:szCs w:val="24"/>
          <w:lang w:val="en-US"/>
        </w:rPr>
        <w:t>presence</w:t>
      </w:r>
      <w:r w:rsidR="00C52E36" w:rsidRPr="00C52E36">
        <w:rPr>
          <w:sz w:val="24"/>
          <w:szCs w:val="24"/>
        </w:rPr>
        <w:t xml:space="preserve">, </w:t>
      </w:r>
      <w:proofErr w:type="spellStart"/>
      <w:r w:rsidRPr="00005EE0">
        <w:rPr>
          <w:sz w:val="24"/>
          <w:szCs w:val="24"/>
        </w:rPr>
        <w:t>skype</w:t>
      </w:r>
      <w:proofErr w:type="spellEnd"/>
      <w:r w:rsidRPr="00005EE0">
        <w:rPr>
          <w:sz w:val="24"/>
          <w:szCs w:val="24"/>
        </w:rPr>
        <w:t xml:space="preserve">, </w:t>
      </w:r>
      <w:proofErr w:type="spellStart"/>
      <w:r w:rsidRPr="00005EE0">
        <w:rPr>
          <w:sz w:val="24"/>
          <w:szCs w:val="24"/>
        </w:rPr>
        <w:t>viber</w:t>
      </w:r>
      <w:proofErr w:type="spellEnd"/>
      <w:r w:rsidRPr="00005EE0">
        <w:rPr>
          <w:sz w:val="24"/>
          <w:szCs w:val="24"/>
        </w:rPr>
        <w:t xml:space="preserve">, </w:t>
      </w:r>
      <w:proofErr w:type="spellStart"/>
      <w:r w:rsidRPr="00005EE0">
        <w:rPr>
          <w:sz w:val="24"/>
          <w:szCs w:val="24"/>
        </w:rPr>
        <w:t>messenger</w:t>
      </w:r>
      <w:proofErr w:type="spellEnd"/>
      <w:r w:rsidRPr="00005EE0">
        <w:rPr>
          <w:sz w:val="24"/>
          <w:szCs w:val="24"/>
        </w:rPr>
        <w:t xml:space="preserve"> ή </w:t>
      </w:r>
      <w:proofErr w:type="spellStart"/>
      <w:r w:rsidRPr="00005EE0">
        <w:rPr>
          <w:sz w:val="24"/>
          <w:szCs w:val="24"/>
        </w:rPr>
        <w:t>email</w:t>
      </w:r>
      <w:proofErr w:type="spellEnd"/>
      <w:r w:rsidRPr="00005EE0">
        <w:rPr>
          <w:sz w:val="24"/>
          <w:szCs w:val="24"/>
        </w:rPr>
        <w:t xml:space="preserve">) ή με τηλεφωνική επικοινωνία.  </w:t>
      </w:r>
    </w:p>
    <w:p w:rsidR="00EC764B" w:rsidRDefault="00005EE0" w:rsidP="00005EE0">
      <w:pPr>
        <w:jc w:val="both"/>
        <w:rPr>
          <w:sz w:val="24"/>
          <w:szCs w:val="24"/>
        </w:rPr>
      </w:pPr>
      <w:r w:rsidRPr="00005EE0">
        <w:rPr>
          <w:sz w:val="24"/>
          <w:szCs w:val="24"/>
        </w:rPr>
        <w:t xml:space="preserve">   Παρακαλούμε για </w:t>
      </w:r>
      <w:r w:rsidR="00EC764B">
        <w:rPr>
          <w:sz w:val="24"/>
          <w:szCs w:val="24"/>
        </w:rPr>
        <w:t xml:space="preserve">οποιοδήποτε </w:t>
      </w:r>
      <w:r w:rsidRPr="00005EE0">
        <w:rPr>
          <w:sz w:val="24"/>
          <w:szCs w:val="24"/>
        </w:rPr>
        <w:t>ζή</w:t>
      </w:r>
      <w:r w:rsidR="00EC764B">
        <w:rPr>
          <w:sz w:val="24"/>
          <w:szCs w:val="24"/>
        </w:rPr>
        <w:t>τημα χρειάζεστε υποστήριξη, να συμπληρώσ</w:t>
      </w:r>
      <w:r w:rsidRPr="00005EE0">
        <w:rPr>
          <w:sz w:val="24"/>
          <w:szCs w:val="24"/>
        </w:rPr>
        <w:t xml:space="preserve">ετε </w:t>
      </w:r>
      <w:r w:rsidR="00EC764B">
        <w:rPr>
          <w:sz w:val="24"/>
          <w:szCs w:val="24"/>
        </w:rPr>
        <w:t xml:space="preserve"> </w:t>
      </w:r>
      <w:r w:rsidRPr="00005EE0">
        <w:rPr>
          <w:sz w:val="24"/>
          <w:szCs w:val="24"/>
        </w:rPr>
        <w:t>τη</w:t>
      </w:r>
      <w:r w:rsidR="00EC764B">
        <w:rPr>
          <w:sz w:val="24"/>
          <w:szCs w:val="24"/>
        </w:rPr>
        <w:t xml:space="preserve">ν ψηφιακή </w:t>
      </w:r>
      <w:r w:rsidRPr="00005EE0">
        <w:rPr>
          <w:sz w:val="24"/>
          <w:szCs w:val="24"/>
        </w:rPr>
        <w:t xml:space="preserve">φόρμα </w:t>
      </w:r>
      <w:r w:rsidR="00EC764B">
        <w:rPr>
          <w:sz w:val="24"/>
          <w:szCs w:val="24"/>
        </w:rPr>
        <w:t xml:space="preserve">στα πεδία που σας αφορούν, </w:t>
      </w:r>
      <w:r w:rsidRPr="00005EE0">
        <w:rPr>
          <w:sz w:val="24"/>
          <w:szCs w:val="24"/>
        </w:rPr>
        <w:t xml:space="preserve">στον ακόλουθο σύνδεσμο : </w:t>
      </w:r>
      <w:hyperlink r:id="rId4" w:history="1">
        <w:r w:rsidRPr="00005EE0">
          <w:rPr>
            <w:rStyle w:val="-"/>
            <w:sz w:val="24"/>
            <w:szCs w:val="24"/>
          </w:rPr>
          <w:t>https://forms.gle/Tp7csGe4tSizHuGX7</w:t>
        </w:r>
      </w:hyperlink>
      <w:r w:rsidRPr="00005EE0">
        <w:rPr>
          <w:sz w:val="24"/>
          <w:szCs w:val="24"/>
        </w:rPr>
        <w:t>.  Στη συνέχεια ένα μέλος του προσωπικού του Κ.Ε.Σ.Υ. θα επικοινωνήσει μαζί σας. Τον σύνδεσμο αυτόν καθώς και άλλες πληροφορίες επικοινωνίας</w:t>
      </w:r>
      <w:r w:rsidR="00EC764B">
        <w:rPr>
          <w:sz w:val="24"/>
          <w:szCs w:val="24"/>
        </w:rPr>
        <w:t xml:space="preserve"> και υποστηρικτικό υλικό </w:t>
      </w:r>
      <w:r w:rsidRPr="00005EE0">
        <w:rPr>
          <w:sz w:val="24"/>
          <w:szCs w:val="24"/>
        </w:rPr>
        <w:t xml:space="preserve">μπορείτε να τις βρείτε στην ιστοσελίδα του Κ.Ε.Σ.Υ. στον ακόλουθο σύνδεσμο: </w:t>
      </w:r>
      <w:hyperlink r:id="rId5" w:history="1">
        <w:r w:rsidRPr="00005EE0">
          <w:rPr>
            <w:rStyle w:val="-"/>
            <w:sz w:val="24"/>
            <w:szCs w:val="24"/>
          </w:rPr>
          <w:t>http://kesy.tri.sch.gr</w:t>
        </w:r>
      </w:hyperlink>
      <w:r w:rsidRPr="00005EE0">
        <w:rPr>
          <w:sz w:val="24"/>
          <w:szCs w:val="24"/>
        </w:rPr>
        <w:t xml:space="preserve">. </w:t>
      </w:r>
    </w:p>
    <w:p w:rsidR="00005EE0" w:rsidRDefault="00EC764B" w:rsidP="00005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05EE0" w:rsidRPr="00005EE0">
        <w:rPr>
          <w:sz w:val="24"/>
          <w:szCs w:val="24"/>
        </w:rPr>
        <w:t xml:space="preserve">Για το </w:t>
      </w:r>
      <w:proofErr w:type="spellStart"/>
      <w:r w:rsidR="00005EE0" w:rsidRPr="00005EE0">
        <w:rPr>
          <w:sz w:val="24"/>
          <w:szCs w:val="24"/>
        </w:rPr>
        <w:t>προσβάσιμο</w:t>
      </w:r>
      <w:proofErr w:type="spellEnd"/>
      <w:r w:rsidR="00005EE0" w:rsidRPr="00005EE0">
        <w:rPr>
          <w:sz w:val="24"/>
          <w:szCs w:val="24"/>
        </w:rPr>
        <w:t xml:space="preserve"> ψηφιακό εκπαιδευτικό υλικό των μαθητών/τριών με αναπηρία ή και ειδικές εκπαιδευτικές ανάγκες, μπορείτε να επισκέπτεστε τον ακόλουθο σύνδεσμο : </w:t>
      </w:r>
      <w:hyperlink r:id="rId6" w:history="1">
        <w:r w:rsidR="00005EE0" w:rsidRPr="00005EE0">
          <w:rPr>
            <w:rStyle w:val="-"/>
            <w:sz w:val="24"/>
            <w:szCs w:val="24"/>
          </w:rPr>
          <w:t>http://prosvasimo.iep.edu.gr/el</w:t>
        </w:r>
      </w:hyperlink>
      <w:r w:rsidR="00005EE0" w:rsidRPr="00005EE0">
        <w:rPr>
          <w:sz w:val="24"/>
          <w:szCs w:val="24"/>
        </w:rPr>
        <w:t xml:space="preserve">  </w:t>
      </w:r>
    </w:p>
    <w:p w:rsidR="0068034C" w:rsidRDefault="0068034C" w:rsidP="00005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Ο Προϊστάμενος του ΚΕΣΥ </w:t>
      </w:r>
    </w:p>
    <w:p w:rsidR="0068034C" w:rsidRDefault="0068034C" w:rsidP="0068034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</w:t>
      </w:r>
      <w:r w:rsidRPr="0068034C">
        <w:rPr>
          <w:sz w:val="24"/>
          <w:szCs w:val="24"/>
        </w:rPr>
        <w:drawing>
          <wp:inline distT="0" distB="0" distL="0" distR="0">
            <wp:extent cx="1012393" cy="531028"/>
            <wp:effectExtent l="19050" t="0" r="0" b="0"/>
            <wp:docPr id="1" name="Εικόνα 1" descr="C:\Documents and Settings\user\Επιφάνεια εργασίας\ΑΠΟ 12.1.2012 ΣΣ-ΑΠ. ΣΠΑΘΗΣ\ΥΠΟΓΡΑΦΕΣ\ΥΠΟΓΡΑΦΗ ΣΠΑΘΗΣ ΑΠΟΣΤΟΛΟ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Επιφάνεια εργασίας\ΑΠΟ 12.1.2012 ΣΣ-ΑΠ. ΣΠΑΘΗΣ\ΥΠΟΓΡΑΦΕΣ\ΥΠΟΓΡΑΦΗ ΣΠΑΘΗΣ ΑΠΟΣΤΟΛΟΣ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748" cy="5312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34C" w:rsidRPr="00005EE0" w:rsidRDefault="0068034C" w:rsidP="00005E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Απόστολος </w:t>
      </w:r>
      <w:proofErr w:type="spellStart"/>
      <w:r>
        <w:rPr>
          <w:sz w:val="24"/>
          <w:szCs w:val="24"/>
        </w:rPr>
        <w:t>Σπαθής</w:t>
      </w:r>
      <w:proofErr w:type="spellEnd"/>
    </w:p>
    <w:p w:rsidR="00005EE0" w:rsidRPr="00005EE0" w:rsidRDefault="00005EE0" w:rsidP="00005EE0">
      <w:pPr>
        <w:jc w:val="both"/>
        <w:rPr>
          <w:sz w:val="24"/>
          <w:szCs w:val="24"/>
        </w:rPr>
      </w:pPr>
      <w:r w:rsidRPr="00005EE0">
        <w:rPr>
          <w:sz w:val="24"/>
          <w:szCs w:val="24"/>
        </w:rPr>
        <w:t xml:space="preserve"> </w:t>
      </w:r>
    </w:p>
    <w:p w:rsidR="00B11181" w:rsidRPr="00005EE0" w:rsidRDefault="00B11181" w:rsidP="00005EE0">
      <w:pPr>
        <w:jc w:val="both"/>
        <w:rPr>
          <w:sz w:val="24"/>
          <w:szCs w:val="24"/>
        </w:rPr>
      </w:pPr>
    </w:p>
    <w:p w:rsidR="00005EE0" w:rsidRPr="00005EE0" w:rsidRDefault="00005EE0">
      <w:pPr>
        <w:jc w:val="both"/>
        <w:rPr>
          <w:sz w:val="24"/>
          <w:szCs w:val="24"/>
        </w:rPr>
      </w:pPr>
    </w:p>
    <w:sectPr w:rsidR="00005EE0" w:rsidRPr="00005EE0" w:rsidSect="00B1118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05EE0"/>
    <w:rsid w:val="00005EE0"/>
    <w:rsid w:val="0068034C"/>
    <w:rsid w:val="00B11181"/>
    <w:rsid w:val="00C52E36"/>
    <w:rsid w:val="00CA1F1D"/>
    <w:rsid w:val="00EC7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005EE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rosvasimo.iep.edu.gr/el" TargetMode="External"/><Relationship Id="rId5" Type="http://schemas.openxmlformats.org/officeDocument/2006/relationships/hyperlink" Target="http://kesy.tri.sch.gr" TargetMode="External"/><Relationship Id="rId4" Type="http://schemas.openxmlformats.org/officeDocument/2006/relationships/hyperlink" Target="https://forms.gle/Tp7csGe4tSizHuGX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ΑΠΟΣΤΟΛΟΣ ΣΠΑΘΗΣ</dc:creator>
  <cp:lastModifiedBy>ΑΠΟΣΤΟΛΟΣ ΣΠΑΘΗΣ</cp:lastModifiedBy>
  <cp:revision>7</cp:revision>
  <dcterms:created xsi:type="dcterms:W3CDTF">2020-03-24T09:34:00Z</dcterms:created>
  <dcterms:modified xsi:type="dcterms:W3CDTF">2020-03-24T09:55:00Z</dcterms:modified>
</cp:coreProperties>
</file>